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41ED7" w14:textId="2B231758" w:rsidR="00312EBA" w:rsidRPr="00022903" w:rsidRDefault="006C1047" w:rsidP="00312EBA">
      <w:pPr>
        <w:pStyle w:val="berschrift2"/>
        <w:rPr>
          <w:bCs/>
          <w:caps/>
          <w:color w:val="0095D5" w:themeColor="accent1"/>
          <w:lang w:val="en-US"/>
        </w:rPr>
      </w:pPr>
      <w:r w:rsidRPr="00022903">
        <w:rPr>
          <w:bCs/>
          <w:caps/>
          <w:color w:val="0095D5" w:themeColor="accent1"/>
          <w:lang w:val="en-US"/>
        </w:rPr>
        <w:t xml:space="preserve">Infocomm 2018: </w:t>
      </w:r>
      <w:r w:rsidR="00312EBA" w:rsidRPr="00022903">
        <w:rPr>
          <w:bCs/>
          <w:caps/>
          <w:color w:val="0095D5" w:themeColor="accent1"/>
          <w:lang w:val="en-US"/>
        </w:rPr>
        <w:t>Raise y</w:t>
      </w:r>
      <w:r w:rsidRPr="00022903">
        <w:rPr>
          <w:bCs/>
          <w:caps/>
          <w:color w:val="0095D5" w:themeColor="accent1"/>
          <w:lang w:val="en-US"/>
        </w:rPr>
        <w:t xml:space="preserve">our meetings to a higher level – </w:t>
      </w:r>
      <w:r w:rsidR="00312EBA" w:rsidRPr="00022903">
        <w:rPr>
          <w:bCs/>
          <w:caps/>
          <w:color w:val="0095D5" w:themeColor="accent1"/>
          <w:lang w:val="en-US"/>
        </w:rPr>
        <w:t>Sennheiser la</w:t>
      </w:r>
      <w:r w:rsidRPr="00022903">
        <w:rPr>
          <w:bCs/>
          <w:caps/>
          <w:color w:val="0095D5" w:themeColor="accent1"/>
          <w:lang w:val="en-US"/>
        </w:rPr>
        <w:t>unches TeamConnect Ceiling 2</w:t>
      </w:r>
    </w:p>
    <w:p w14:paraId="39DD257B" w14:textId="77777777" w:rsidR="006A502A" w:rsidRPr="00022903" w:rsidRDefault="006A502A" w:rsidP="006A502A">
      <w:pPr>
        <w:rPr>
          <w:lang w:val="en-US"/>
        </w:rPr>
      </w:pPr>
    </w:p>
    <w:p w14:paraId="75C83D2C" w14:textId="31EC0F8E" w:rsidR="00312EBA" w:rsidRPr="00022903" w:rsidRDefault="0004718D" w:rsidP="00312EBA">
      <w:pPr>
        <w:rPr>
          <w:b/>
          <w:lang w:val="en-US"/>
        </w:rPr>
      </w:pPr>
      <w:r w:rsidRPr="00022903">
        <w:rPr>
          <w:b/>
          <w:i/>
          <w:lang w:val="en-US"/>
        </w:rPr>
        <w:t>Wedemark</w:t>
      </w:r>
      <w:r w:rsidR="000015E0">
        <w:rPr>
          <w:b/>
          <w:i/>
          <w:lang w:val="en-US"/>
        </w:rPr>
        <w:t>/</w:t>
      </w:r>
      <w:r w:rsidR="000015E0" w:rsidRPr="00022903">
        <w:rPr>
          <w:b/>
          <w:i/>
          <w:lang w:val="en-US"/>
        </w:rPr>
        <w:t>Las Vegas</w:t>
      </w:r>
      <w:r w:rsidR="00094EF7" w:rsidRPr="00022903">
        <w:rPr>
          <w:b/>
          <w:i/>
          <w:lang w:val="en-US"/>
        </w:rPr>
        <w:t>,</w:t>
      </w:r>
      <w:r w:rsidR="000015E0">
        <w:rPr>
          <w:b/>
          <w:i/>
          <w:lang w:val="en-US"/>
        </w:rPr>
        <w:t xml:space="preserve"> May 17</w:t>
      </w:r>
      <w:r w:rsidR="00DE1CD8" w:rsidRPr="00022903">
        <w:rPr>
          <w:b/>
          <w:i/>
          <w:lang w:val="en-US"/>
        </w:rPr>
        <w:t>,</w:t>
      </w:r>
      <w:r w:rsidR="006174F8" w:rsidRPr="00022903">
        <w:rPr>
          <w:b/>
          <w:i/>
          <w:lang w:val="en-US"/>
        </w:rPr>
        <w:t xml:space="preserve"> 2018</w:t>
      </w:r>
      <w:r w:rsidR="00094EF7" w:rsidRPr="00022903">
        <w:rPr>
          <w:b/>
          <w:i/>
          <w:lang w:val="en-US"/>
        </w:rPr>
        <w:t xml:space="preserve"> –</w:t>
      </w:r>
      <w:r w:rsidR="005871FA" w:rsidRPr="00022903">
        <w:rPr>
          <w:b/>
          <w:i/>
          <w:lang w:val="en-US"/>
        </w:rPr>
        <w:t xml:space="preserve"> </w:t>
      </w:r>
      <w:r w:rsidR="00132A6E" w:rsidRPr="00022903">
        <w:rPr>
          <w:b/>
          <w:lang w:val="en-US"/>
        </w:rPr>
        <w:t xml:space="preserve">At </w:t>
      </w:r>
      <w:proofErr w:type="spellStart"/>
      <w:r w:rsidR="00132A6E" w:rsidRPr="00022903">
        <w:rPr>
          <w:b/>
          <w:lang w:val="en-US"/>
        </w:rPr>
        <w:t>Infocomm</w:t>
      </w:r>
      <w:proofErr w:type="spellEnd"/>
      <w:r w:rsidR="00132A6E" w:rsidRPr="00022903">
        <w:rPr>
          <w:b/>
          <w:lang w:val="en-US"/>
        </w:rPr>
        <w:t xml:space="preserve"> 2018 (June </w:t>
      </w:r>
      <w:r w:rsidR="00560AB0">
        <w:rPr>
          <w:b/>
          <w:lang w:val="en-US"/>
        </w:rPr>
        <w:t>6</w:t>
      </w:r>
      <w:bookmarkStart w:id="0" w:name="_GoBack"/>
      <w:bookmarkEnd w:id="0"/>
      <w:r w:rsidR="00312EBA" w:rsidRPr="00022903">
        <w:rPr>
          <w:b/>
          <w:lang w:val="en-US"/>
        </w:rPr>
        <w:t xml:space="preserve">-8 in Las Vegas), Sennheiser is </w:t>
      </w:r>
      <w:r w:rsidR="0078279E" w:rsidRPr="00022903">
        <w:rPr>
          <w:b/>
          <w:lang w:val="en-US"/>
        </w:rPr>
        <w:t xml:space="preserve">previewing </w:t>
      </w:r>
      <w:r w:rsidR="00312EBA" w:rsidRPr="00022903">
        <w:rPr>
          <w:b/>
          <w:lang w:val="en-US"/>
        </w:rPr>
        <w:t xml:space="preserve">the next generation of its innovative ceiling microphone, </w:t>
      </w:r>
      <w:proofErr w:type="spellStart"/>
      <w:r w:rsidR="00312EBA" w:rsidRPr="00022903">
        <w:rPr>
          <w:b/>
          <w:lang w:val="en-US"/>
        </w:rPr>
        <w:t>TeamConnect</w:t>
      </w:r>
      <w:proofErr w:type="spellEnd"/>
      <w:r w:rsidR="00312EBA" w:rsidRPr="00022903">
        <w:rPr>
          <w:b/>
          <w:lang w:val="en-US"/>
        </w:rPr>
        <w:t xml:space="preserve"> Ceiling 2. </w:t>
      </w:r>
      <w:r w:rsidR="00477802" w:rsidRPr="00022903">
        <w:rPr>
          <w:b/>
          <w:lang w:val="en-US"/>
        </w:rPr>
        <w:t>T</w:t>
      </w:r>
      <w:r w:rsidR="00312EBA" w:rsidRPr="00022903">
        <w:rPr>
          <w:b/>
          <w:lang w:val="en-US"/>
        </w:rPr>
        <w:t>he audio specialist’s new ceiling array microphone</w:t>
      </w:r>
      <w:r w:rsidR="00477802" w:rsidRPr="00022903">
        <w:rPr>
          <w:b/>
          <w:lang w:val="en-US"/>
        </w:rPr>
        <w:t xml:space="preserve">, available from </w:t>
      </w:r>
      <w:r w:rsidR="0058262F" w:rsidRPr="00022903">
        <w:rPr>
          <w:b/>
          <w:lang w:val="en-US"/>
        </w:rPr>
        <w:t>October 2018</w:t>
      </w:r>
      <w:r w:rsidR="00477802" w:rsidRPr="00022903">
        <w:rPr>
          <w:b/>
          <w:lang w:val="en-US"/>
        </w:rPr>
        <w:t xml:space="preserve">, </w:t>
      </w:r>
      <w:r w:rsidR="00132A6E" w:rsidRPr="00022903">
        <w:rPr>
          <w:b/>
          <w:lang w:val="en-US"/>
        </w:rPr>
        <w:t>will offer</w:t>
      </w:r>
      <w:r w:rsidR="00312EBA" w:rsidRPr="00022903">
        <w:rPr>
          <w:b/>
          <w:lang w:val="en-US"/>
        </w:rPr>
        <w:t xml:space="preserve"> superior audio quality for voice and video conferences thanks to its</w:t>
      </w:r>
      <w:r w:rsidR="005B3EE7">
        <w:rPr>
          <w:b/>
          <w:lang w:val="en-US"/>
        </w:rPr>
        <w:t xml:space="preserve"> automatic</w:t>
      </w:r>
      <w:r w:rsidR="00477802" w:rsidRPr="00022903">
        <w:rPr>
          <w:b/>
          <w:lang w:val="en-US"/>
        </w:rPr>
        <w:t xml:space="preserve"> </w:t>
      </w:r>
      <w:r w:rsidR="00312EBA" w:rsidRPr="00022903">
        <w:rPr>
          <w:b/>
          <w:lang w:val="en-US"/>
        </w:rPr>
        <w:t xml:space="preserve">adaptive beamforming technology. This automatically focuses on the </w:t>
      </w:r>
      <w:r w:rsidR="00132A6E" w:rsidRPr="00022903">
        <w:rPr>
          <w:b/>
          <w:lang w:val="en-US"/>
        </w:rPr>
        <w:t xml:space="preserve">voice of a speaker in the room </w:t>
      </w:r>
      <w:r w:rsidR="00132A6E" w:rsidRPr="00022903">
        <w:rPr>
          <w:b/>
          <w:lang w:val="en-US"/>
        </w:rPr>
        <w:noBreakHyphen/>
        <w:t xml:space="preserve"> regardless of their position </w:t>
      </w:r>
      <w:r w:rsidR="00132A6E" w:rsidRPr="00022903">
        <w:rPr>
          <w:b/>
          <w:lang w:val="en-US"/>
        </w:rPr>
        <w:noBreakHyphen/>
      </w:r>
      <w:r w:rsidR="00312EBA" w:rsidRPr="00022903">
        <w:rPr>
          <w:b/>
          <w:lang w:val="en-US"/>
        </w:rPr>
        <w:t xml:space="preserve"> to make productive meetings effortless. </w:t>
      </w:r>
      <w:proofErr w:type="spellStart"/>
      <w:r w:rsidR="00312EBA" w:rsidRPr="00022903">
        <w:rPr>
          <w:b/>
          <w:lang w:val="en-US"/>
        </w:rPr>
        <w:t>TeamConnect</w:t>
      </w:r>
      <w:proofErr w:type="spellEnd"/>
      <w:r w:rsidR="00312EBA" w:rsidRPr="00022903">
        <w:rPr>
          <w:b/>
          <w:lang w:val="en-US"/>
        </w:rPr>
        <w:t xml:space="preserve"> Ceiling 2</w:t>
      </w:r>
      <w:r w:rsidR="00477802" w:rsidRPr="00022903">
        <w:rPr>
          <w:b/>
          <w:lang w:val="en-US"/>
        </w:rPr>
        <w:t xml:space="preserve"> will</w:t>
      </w:r>
      <w:r w:rsidR="00312EBA" w:rsidRPr="00022903">
        <w:rPr>
          <w:b/>
          <w:lang w:val="en-US"/>
        </w:rPr>
        <w:t xml:space="preserve"> offer even greater versatility and </w:t>
      </w:r>
      <w:r w:rsidR="0078279E" w:rsidRPr="00022903">
        <w:rPr>
          <w:b/>
          <w:lang w:val="en-US"/>
        </w:rPr>
        <w:t xml:space="preserve">interoperability </w:t>
      </w:r>
      <w:r w:rsidR="00312EBA" w:rsidRPr="00022903">
        <w:rPr>
          <w:b/>
          <w:lang w:val="en-US"/>
        </w:rPr>
        <w:t>with support for Dante networks and Power over Ethernet</w:t>
      </w:r>
      <w:r w:rsidR="00EA5093" w:rsidRPr="00022903">
        <w:rPr>
          <w:b/>
          <w:lang w:val="en-US"/>
        </w:rPr>
        <w:t xml:space="preserve">. It </w:t>
      </w:r>
      <w:r w:rsidR="00132A6E" w:rsidRPr="00022903">
        <w:rPr>
          <w:b/>
          <w:lang w:val="en-US"/>
        </w:rPr>
        <w:t xml:space="preserve">will be </w:t>
      </w:r>
      <w:r w:rsidR="00312EBA" w:rsidRPr="00022903">
        <w:rPr>
          <w:b/>
          <w:lang w:val="en-US"/>
        </w:rPr>
        <w:t xml:space="preserve">compatible with Sennheiser’s Control Cockpit software </w:t>
      </w:r>
      <w:r w:rsidR="00EA5093" w:rsidRPr="00022903">
        <w:rPr>
          <w:b/>
          <w:lang w:val="en-US"/>
        </w:rPr>
        <w:t xml:space="preserve">for efficient remote management, and offer </w:t>
      </w:r>
      <w:r w:rsidR="00EA5093" w:rsidRPr="00022903">
        <w:rPr>
          <w:rFonts w:eastAsia="Times New Roman"/>
          <w:b/>
          <w:lang w:val="en-US"/>
        </w:rPr>
        <w:t>remote configuratio</w:t>
      </w:r>
      <w:r w:rsidR="00D0225B" w:rsidRPr="00022903">
        <w:rPr>
          <w:rFonts w:eastAsia="Times New Roman"/>
          <w:b/>
          <w:lang w:val="en-US"/>
        </w:rPr>
        <w:t xml:space="preserve">n and monitoring via </w:t>
      </w:r>
      <w:r w:rsidR="00F5080F" w:rsidRPr="00022903">
        <w:rPr>
          <w:rFonts w:eastAsia="Times New Roman"/>
          <w:b/>
          <w:lang w:val="en-US"/>
        </w:rPr>
        <w:t>an</w:t>
      </w:r>
      <w:r w:rsidR="00EA5093" w:rsidRPr="00022903">
        <w:rPr>
          <w:rFonts w:eastAsia="Times New Roman"/>
          <w:b/>
          <w:lang w:val="en-US"/>
        </w:rPr>
        <w:t xml:space="preserve"> open media control protocol</w:t>
      </w:r>
      <w:r w:rsidR="003944CD">
        <w:rPr>
          <w:rFonts w:eastAsia="Times New Roman"/>
          <w:b/>
          <w:lang w:val="en-US"/>
        </w:rPr>
        <w:t xml:space="preserve"> (API)</w:t>
      </w:r>
      <w:r w:rsidR="00EA5093" w:rsidRPr="00022903">
        <w:rPr>
          <w:rFonts w:eastAsia="Times New Roman"/>
          <w:b/>
          <w:lang w:val="en-US"/>
        </w:rPr>
        <w:t>, allowing for easy integration into media systems and camera control applications.</w:t>
      </w:r>
    </w:p>
    <w:p w14:paraId="1DDFA5EA" w14:textId="77777777" w:rsidR="00312EBA" w:rsidRPr="00022903" w:rsidRDefault="00312EBA" w:rsidP="00312EBA">
      <w:pPr>
        <w:rPr>
          <w:lang w:val="en-US"/>
        </w:rPr>
      </w:pPr>
    </w:p>
    <w:p w14:paraId="06977791" w14:textId="1E65DB85" w:rsidR="00462CCB" w:rsidRPr="00022903" w:rsidRDefault="00EE1B33" w:rsidP="00312EBA">
      <w:pPr>
        <w:rPr>
          <w:lang w:val="en-US"/>
        </w:rPr>
      </w:pPr>
      <w:r w:rsidRPr="00022903">
        <w:rPr>
          <w:lang w:val="en-US"/>
        </w:rPr>
        <w:t>“</w:t>
      </w:r>
      <w:r w:rsidR="009A48A0" w:rsidRPr="00022903">
        <w:rPr>
          <w:lang w:val="en-US"/>
        </w:rPr>
        <w:t>Ensuring optimum c</w:t>
      </w:r>
      <w:r w:rsidR="00EA5093" w:rsidRPr="00022903">
        <w:rPr>
          <w:lang w:val="en-US"/>
        </w:rPr>
        <w:t xml:space="preserve">onnectivity has been key in the development of </w:t>
      </w:r>
      <w:proofErr w:type="spellStart"/>
      <w:r w:rsidR="00EA5093" w:rsidRPr="00022903">
        <w:rPr>
          <w:lang w:val="en-US"/>
        </w:rPr>
        <w:t>TeamConnect</w:t>
      </w:r>
      <w:proofErr w:type="spellEnd"/>
      <w:r w:rsidR="00EA5093" w:rsidRPr="00022903">
        <w:rPr>
          <w:lang w:val="en-US"/>
        </w:rPr>
        <w:t xml:space="preserve"> Ceiling 2</w:t>
      </w:r>
      <w:r w:rsidR="00D0225B" w:rsidRPr="00022903">
        <w:rPr>
          <w:lang w:val="en-US"/>
        </w:rPr>
        <w:t xml:space="preserve">. This ground-breaking ceiling array microphone </w:t>
      </w:r>
      <w:r w:rsidR="000B74EB" w:rsidRPr="00022903">
        <w:rPr>
          <w:lang w:val="en-US"/>
        </w:rPr>
        <w:t xml:space="preserve">comes with </w:t>
      </w:r>
      <w:r w:rsidR="00A9640F" w:rsidRPr="00022903">
        <w:t xml:space="preserve">Dante and </w:t>
      </w:r>
      <w:proofErr w:type="spellStart"/>
      <w:r w:rsidR="000B74EB" w:rsidRPr="00022903">
        <w:t>PoE</w:t>
      </w:r>
      <w:proofErr w:type="spellEnd"/>
      <w:r w:rsidR="000B74EB" w:rsidRPr="00022903">
        <w:t xml:space="preserve"> network integration, is enabled for remote control via the Sennheiser Control Cockpit app, or can easily </w:t>
      </w:r>
      <w:r w:rsidR="009A48A0" w:rsidRPr="00022903">
        <w:t xml:space="preserve">be </w:t>
      </w:r>
      <w:r w:rsidR="000B74EB" w:rsidRPr="00022903">
        <w:t xml:space="preserve">integrated into other media control systems </w:t>
      </w:r>
      <w:r w:rsidR="00F5080F" w:rsidRPr="00022903">
        <w:t>using</w:t>
      </w:r>
      <w:r w:rsidR="000B74EB" w:rsidRPr="00022903">
        <w:t xml:space="preserve"> the open media control protocol,” said Jens Werner, Portfolio Manager, Business Communication at Sennheiser. </w:t>
      </w:r>
    </w:p>
    <w:p w14:paraId="7B350438" w14:textId="137995CB" w:rsidR="000B74EB" w:rsidRPr="00022903" w:rsidRDefault="000B74EB" w:rsidP="00312EBA">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077"/>
      </w:tblGrid>
      <w:tr w:rsidR="000B74EB" w:rsidRPr="00022903" w14:paraId="33A41C8E" w14:textId="77777777" w:rsidTr="00022903">
        <w:tc>
          <w:tcPr>
            <w:tcW w:w="2943" w:type="dxa"/>
          </w:tcPr>
          <w:p w14:paraId="4773BB24" w14:textId="395A73B6" w:rsidR="000B74EB" w:rsidRPr="00022903" w:rsidRDefault="003A57C5" w:rsidP="00312EBA">
            <w:pPr>
              <w:rPr>
                <w:lang w:val="en-US"/>
              </w:rPr>
            </w:pPr>
            <w:r>
              <w:rPr>
                <w:noProof/>
                <w:lang w:val="en-US"/>
              </w:rPr>
              <w:drawing>
                <wp:inline distT="0" distB="0" distL="0" distR="0" wp14:anchorId="5E15E05C" wp14:editId="41A80805">
                  <wp:extent cx="1609344" cy="16154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TeamConnect_Ceiling_Front_RGB_2018.jpg"/>
                          <pic:cNvPicPr/>
                        </pic:nvPicPr>
                        <pic:blipFill>
                          <a:blip r:embed="rId9"/>
                          <a:stretch>
                            <a:fillRect/>
                          </a:stretch>
                        </pic:blipFill>
                        <pic:spPr>
                          <a:xfrm>
                            <a:off x="0" y="0"/>
                            <a:ext cx="1609344" cy="1615440"/>
                          </a:xfrm>
                          <a:prstGeom prst="rect">
                            <a:avLst/>
                          </a:prstGeom>
                        </pic:spPr>
                      </pic:pic>
                    </a:graphicData>
                  </a:graphic>
                </wp:inline>
              </w:drawing>
            </w:r>
          </w:p>
        </w:tc>
        <w:tc>
          <w:tcPr>
            <w:tcW w:w="5077" w:type="dxa"/>
          </w:tcPr>
          <w:p w14:paraId="33E33AE9" w14:textId="67D262F9" w:rsidR="000B74EB" w:rsidRPr="00022903" w:rsidRDefault="00A9640F" w:rsidP="009F0DF9">
            <w:pPr>
              <w:pStyle w:val="Beschriftung"/>
              <w:rPr>
                <w:lang w:val="en-US"/>
              </w:rPr>
            </w:pPr>
            <w:r w:rsidRPr="00022903">
              <w:rPr>
                <w:lang w:val="en-US"/>
              </w:rPr>
              <w:t>A new level for a</w:t>
            </w:r>
            <w:r w:rsidR="00435F1E" w:rsidRPr="00022903">
              <w:rPr>
                <w:lang w:val="en-US"/>
              </w:rPr>
              <w:t>udio and video conferences</w:t>
            </w:r>
            <w:r w:rsidRPr="00022903">
              <w:rPr>
                <w:lang w:val="en-US"/>
              </w:rPr>
              <w:t xml:space="preserve">: </w:t>
            </w:r>
            <w:proofErr w:type="spellStart"/>
            <w:r w:rsidR="00435F1E" w:rsidRPr="00022903">
              <w:rPr>
                <w:lang w:val="en-US"/>
              </w:rPr>
              <w:t>TeamConnect</w:t>
            </w:r>
            <w:proofErr w:type="spellEnd"/>
            <w:r w:rsidR="00435F1E" w:rsidRPr="00022903">
              <w:rPr>
                <w:lang w:val="en-US"/>
              </w:rPr>
              <w:t xml:space="preserve"> Ceiling 2 </w:t>
            </w:r>
            <w:r w:rsidRPr="00022903">
              <w:rPr>
                <w:lang w:val="en-US"/>
              </w:rPr>
              <w:t xml:space="preserve">is the only ceiling array microphone to automatically capture any speaker in a conference room and offer superior connectivity thanks to its two Dante ports, Power over Ethernet, Sennheiser Control Cockpit app and open media control protocol. </w:t>
            </w:r>
          </w:p>
          <w:p w14:paraId="3DDF1E8F" w14:textId="3087E8A8" w:rsidR="00A9640F" w:rsidRPr="00022903" w:rsidRDefault="00A9640F" w:rsidP="00A9640F">
            <w:pPr>
              <w:rPr>
                <w:lang w:val="en-US"/>
              </w:rPr>
            </w:pPr>
          </w:p>
        </w:tc>
      </w:tr>
    </w:tbl>
    <w:p w14:paraId="3A74464B" w14:textId="04CC353E" w:rsidR="000B74EB" w:rsidRPr="00022903" w:rsidRDefault="000B74EB" w:rsidP="00312EBA">
      <w:pPr>
        <w:rPr>
          <w:lang w:val="en-US"/>
        </w:rPr>
      </w:pPr>
    </w:p>
    <w:p w14:paraId="27ECCF43" w14:textId="55460B86" w:rsidR="00312EBA" w:rsidRPr="00022903" w:rsidRDefault="00312EBA" w:rsidP="00312EBA">
      <w:pPr>
        <w:rPr>
          <w:lang w:val="en-US"/>
        </w:rPr>
      </w:pPr>
      <w:r w:rsidRPr="00022903">
        <w:rPr>
          <w:lang w:val="en-US"/>
        </w:rPr>
        <w:t xml:space="preserve">Ideal for mid to large sized meeting rooms, </w:t>
      </w:r>
      <w:proofErr w:type="spellStart"/>
      <w:r w:rsidRPr="00022903">
        <w:rPr>
          <w:lang w:val="en-US"/>
        </w:rPr>
        <w:t>TeamConnect</w:t>
      </w:r>
      <w:proofErr w:type="spellEnd"/>
      <w:r w:rsidRPr="00022903">
        <w:rPr>
          <w:lang w:val="en-US"/>
        </w:rPr>
        <w:t xml:space="preserve"> Ceiling 2 can be installed virtually invisibly into the ceiling to allow for truly flexible usage of a space. As well as freeing tables of cables and mics, it ensures that meeting participants no longer need to adjust their seating arrangements or conversational style to suit the audio set up in the room. Unique on the market, Sennheiser’s </w:t>
      </w:r>
      <w:r w:rsidRPr="00022903">
        <w:rPr>
          <w:bCs/>
          <w:lang w:val="en-US"/>
        </w:rPr>
        <w:t xml:space="preserve">adaptive beamforming technology automatically follows </w:t>
      </w:r>
      <w:r w:rsidR="00477802" w:rsidRPr="00022903">
        <w:rPr>
          <w:bCs/>
          <w:lang w:val="en-US"/>
        </w:rPr>
        <w:t xml:space="preserve">the </w:t>
      </w:r>
      <w:r w:rsidRPr="00022903">
        <w:rPr>
          <w:bCs/>
          <w:lang w:val="en-US"/>
        </w:rPr>
        <w:t xml:space="preserve">active </w:t>
      </w:r>
      <w:r w:rsidRPr="00022903">
        <w:rPr>
          <w:bCs/>
          <w:lang w:val="en-US"/>
        </w:rPr>
        <w:lastRenderedPageBreak/>
        <w:t xml:space="preserve">speaker’s voice </w:t>
      </w:r>
      <w:r w:rsidRPr="00022903">
        <w:rPr>
          <w:lang w:val="en-US"/>
        </w:rPr>
        <w:t xml:space="preserve">letting people speak naturally – whether they are sitting, standing or moving around the room. It’s that simple, and is ready to use without complex configuration. </w:t>
      </w:r>
    </w:p>
    <w:p w14:paraId="42D7FB3B" w14:textId="77777777" w:rsidR="00312EBA" w:rsidRPr="00022903" w:rsidRDefault="00312EBA" w:rsidP="00312EBA">
      <w:pPr>
        <w:rPr>
          <w:lang w:val="en-US"/>
        </w:rPr>
      </w:pPr>
    </w:p>
    <w:p w14:paraId="72CDE19E" w14:textId="1F75EB62" w:rsidR="00312EBA" w:rsidRPr="00022903" w:rsidRDefault="00312EBA" w:rsidP="00312EBA">
      <w:pPr>
        <w:rPr>
          <w:lang w:val="en-US"/>
        </w:rPr>
      </w:pPr>
      <w:r w:rsidRPr="00022903">
        <w:rPr>
          <w:lang w:val="en-US"/>
        </w:rPr>
        <w:t>Thanks to 2</w:t>
      </w:r>
      <w:r w:rsidR="0058262F" w:rsidRPr="00022903">
        <w:rPr>
          <w:lang w:val="en-US"/>
        </w:rPr>
        <w:t xml:space="preserve">8 </w:t>
      </w:r>
      <w:r w:rsidRPr="00022903">
        <w:rPr>
          <w:lang w:val="en-US"/>
        </w:rPr>
        <w:t xml:space="preserve">omni-directional microphone capsules integrated within the discrete ceiling array, </w:t>
      </w:r>
      <w:proofErr w:type="spellStart"/>
      <w:r w:rsidRPr="00022903">
        <w:rPr>
          <w:lang w:val="en-US"/>
        </w:rPr>
        <w:t>TeamConnect</w:t>
      </w:r>
      <w:proofErr w:type="spellEnd"/>
      <w:r w:rsidRPr="00022903">
        <w:rPr>
          <w:lang w:val="en-US"/>
        </w:rPr>
        <w:t xml:space="preserve"> Ceiling 2 delivers </w:t>
      </w:r>
      <w:r w:rsidR="00477802" w:rsidRPr="00022903">
        <w:rPr>
          <w:lang w:val="en-US"/>
        </w:rPr>
        <w:t>excellent</w:t>
      </w:r>
      <w:r w:rsidRPr="00022903">
        <w:rPr>
          <w:lang w:val="en-US"/>
        </w:rPr>
        <w:t xml:space="preserve"> audio quality that is free from distracting ambient noise. This enhances the conference experience for remote participants through crystal clear speech, which ensures stress-free listening and interaction </w:t>
      </w:r>
      <w:r w:rsidR="006C1047" w:rsidRPr="00022903">
        <w:rPr>
          <w:lang w:val="en-US"/>
        </w:rPr>
        <w:t>for more productive meetings.</w:t>
      </w:r>
      <w:r w:rsidRPr="00022903">
        <w:rPr>
          <w:lang w:val="en-US"/>
        </w:rPr>
        <w:t xml:space="preserve"> </w:t>
      </w:r>
    </w:p>
    <w:p w14:paraId="5F556CC6" w14:textId="77777777" w:rsidR="00312EBA" w:rsidRPr="00022903" w:rsidRDefault="00312EBA" w:rsidP="00312EBA">
      <w:pPr>
        <w:rPr>
          <w:bCs/>
          <w:lang w:val="en-US"/>
        </w:rPr>
      </w:pPr>
    </w:p>
    <w:p w14:paraId="6B3AC3DD" w14:textId="276FF4A6" w:rsidR="00312EBA" w:rsidRPr="00022903" w:rsidRDefault="00312EBA" w:rsidP="00312EBA">
      <w:pPr>
        <w:rPr>
          <w:b/>
          <w:bCs/>
          <w:lang w:val="en-US"/>
        </w:rPr>
      </w:pPr>
      <w:r w:rsidRPr="00022903">
        <w:rPr>
          <w:b/>
          <w:bCs/>
          <w:lang w:val="en-US"/>
        </w:rPr>
        <w:t>Even easier in</w:t>
      </w:r>
      <w:r w:rsidR="000015E0">
        <w:rPr>
          <w:b/>
          <w:bCs/>
          <w:lang w:val="en-US"/>
        </w:rPr>
        <w:t>tegration</w:t>
      </w:r>
      <w:r w:rsidRPr="00022903">
        <w:rPr>
          <w:b/>
          <w:bCs/>
          <w:lang w:val="en-US"/>
        </w:rPr>
        <w:t xml:space="preserve"> and management</w:t>
      </w:r>
    </w:p>
    <w:p w14:paraId="099D1933" w14:textId="2ED7571C" w:rsidR="00435F1E" w:rsidRPr="00022903" w:rsidRDefault="00312EBA" w:rsidP="00312EBA">
      <w:pPr>
        <w:rPr>
          <w:lang w:val="en-US"/>
        </w:rPr>
      </w:pPr>
      <w:r w:rsidRPr="00022903">
        <w:rPr>
          <w:lang w:val="en-US"/>
        </w:rPr>
        <w:t xml:space="preserve">As well as optimizing the end user experience, Sennheiser’s original </w:t>
      </w:r>
      <w:proofErr w:type="spellStart"/>
      <w:r w:rsidRPr="00022903">
        <w:rPr>
          <w:lang w:val="en-US"/>
        </w:rPr>
        <w:t>TeamConnect</w:t>
      </w:r>
      <w:proofErr w:type="spellEnd"/>
      <w:r w:rsidRPr="00022903">
        <w:rPr>
          <w:lang w:val="en-US"/>
        </w:rPr>
        <w:t xml:space="preserve"> Ceiling impressed installers and IT managers alike with its incredible flexibility and simplicity. The </w:t>
      </w:r>
      <w:r w:rsidR="002A4859">
        <w:rPr>
          <w:lang w:val="en-US"/>
        </w:rPr>
        <w:t>microphone</w:t>
      </w:r>
      <w:r w:rsidRPr="00022903">
        <w:rPr>
          <w:lang w:val="en-US"/>
        </w:rPr>
        <w:t xml:space="preserve"> ensures that after initial installation no ongoing maintenance is required. </w:t>
      </w:r>
    </w:p>
    <w:p w14:paraId="6FDE5263" w14:textId="77777777" w:rsidR="00435F1E" w:rsidRPr="00022903" w:rsidRDefault="00435F1E" w:rsidP="00312EBA">
      <w:pPr>
        <w:rPr>
          <w:lang w:val="en-US"/>
        </w:rPr>
      </w:pPr>
    </w:p>
    <w:p w14:paraId="4878F09E" w14:textId="0228BCC4" w:rsidR="00312EBA" w:rsidRPr="00022903" w:rsidRDefault="00312EBA" w:rsidP="00312EBA">
      <w:pPr>
        <w:rPr>
          <w:lang w:val="en-US"/>
        </w:rPr>
      </w:pPr>
      <w:proofErr w:type="spellStart"/>
      <w:r w:rsidRPr="00022903">
        <w:rPr>
          <w:lang w:val="en-US"/>
        </w:rPr>
        <w:t>TeamConnect</w:t>
      </w:r>
      <w:proofErr w:type="spellEnd"/>
      <w:r w:rsidRPr="00022903">
        <w:rPr>
          <w:lang w:val="en-US"/>
        </w:rPr>
        <w:t xml:space="preserve"> Ceiling 2 takes these advantages even further: Integration into existing infrastructure is made easier thanks to support for the Dante™ multi-channel audio networking standard, which builds on existing IP and Ethernet networking technology. With both an analog audio output and </w:t>
      </w:r>
      <w:r w:rsidR="0058262F" w:rsidRPr="00022903">
        <w:t xml:space="preserve">two digital Dante audio outputs that support redundancy mode, </w:t>
      </w:r>
      <w:proofErr w:type="spellStart"/>
      <w:r w:rsidRPr="00022903">
        <w:rPr>
          <w:lang w:val="en-US"/>
        </w:rPr>
        <w:t>TeamConnect</w:t>
      </w:r>
      <w:proofErr w:type="spellEnd"/>
      <w:r w:rsidRPr="00022903">
        <w:rPr>
          <w:lang w:val="en-US"/>
        </w:rPr>
        <w:t xml:space="preserve"> Ceiling 2 offers connectivity with any conferencing system and with digital audio networks. Support for the Power over Ethernet standard via the Ethernet port adds to the ease of integration and installation. </w:t>
      </w:r>
    </w:p>
    <w:p w14:paraId="62B3B6A3" w14:textId="77777777" w:rsidR="00312EBA" w:rsidRPr="00022903" w:rsidRDefault="00312EBA" w:rsidP="00312EBA">
      <w:pPr>
        <w:rPr>
          <w:bCs/>
          <w:lang w:val="en-US"/>
        </w:rPr>
      </w:pPr>
    </w:p>
    <w:p w14:paraId="237271DE" w14:textId="1CF5AF3B" w:rsidR="00312EBA" w:rsidRPr="00022903" w:rsidRDefault="00312EBA" w:rsidP="00312EBA">
      <w:pPr>
        <w:rPr>
          <w:lang w:val="en-US"/>
        </w:rPr>
      </w:pPr>
      <w:proofErr w:type="spellStart"/>
      <w:r w:rsidRPr="00022903">
        <w:rPr>
          <w:lang w:val="en-US"/>
        </w:rPr>
        <w:t>TeamConnect</w:t>
      </w:r>
      <w:proofErr w:type="spellEnd"/>
      <w:r w:rsidRPr="00022903">
        <w:rPr>
          <w:lang w:val="en-US"/>
        </w:rPr>
        <w:t xml:space="preserve"> Ceiling 2</w:t>
      </w:r>
      <w:r w:rsidR="00314A2A" w:rsidRPr="00022903">
        <w:rPr>
          <w:lang w:val="en-US"/>
        </w:rPr>
        <w:t xml:space="preserve"> will also </w:t>
      </w:r>
      <w:r w:rsidRPr="00022903">
        <w:rPr>
          <w:lang w:val="en-US"/>
        </w:rPr>
        <w:t>offer support for</w:t>
      </w:r>
      <w:r w:rsidR="00960626">
        <w:rPr>
          <w:lang w:val="en-US"/>
        </w:rPr>
        <w:t xml:space="preserve"> Sennheiser</w:t>
      </w:r>
      <w:r w:rsidRPr="00022903">
        <w:rPr>
          <w:lang w:val="en-US"/>
        </w:rPr>
        <w:t xml:space="preserve"> </w:t>
      </w:r>
      <w:r w:rsidRPr="00022903">
        <w:rPr>
          <w:bCs/>
          <w:lang w:val="en-US"/>
        </w:rPr>
        <w:t>Control Cockpit</w:t>
      </w:r>
      <w:r w:rsidRPr="00022903">
        <w:rPr>
          <w:lang w:val="en-US"/>
        </w:rPr>
        <w:t xml:space="preserve">, Sennheiser’s unique network control software. Providing a digital workflow for network enabled devices from Sennheiser, the professional remote software allows centralized administration, configuration and monitoring of one or multiple ceiling mics within the network. Accessible on any device via a browser, </w:t>
      </w:r>
      <w:r w:rsidR="00960626">
        <w:rPr>
          <w:lang w:val="en-US"/>
        </w:rPr>
        <w:t xml:space="preserve">Sennheiser </w:t>
      </w:r>
      <w:r w:rsidRPr="00022903">
        <w:rPr>
          <w:lang w:val="en-US"/>
        </w:rPr>
        <w:t xml:space="preserve">Control Cockpit makes </w:t>
      </w:r>
      <w:proofErr w:type="spellStart"/>
      <w:r w:rsidRPr="00022903">
        <w:rPr>
          <w:lang w:val="en-US"/>
        </w:rPr>
        <w:t>TeamConnect</w:t>
      </w:r>
      <w:proofErr w:type="spellEnd"/>
      <w:r w:rsidRPr="00022903">
        <w:rPr>
          <w:lang w:val="en-US"/>
        </w:rPr>
        <w:t xml:space="preserve"> Ceiling 2 installations effortless to manage. </w:t>
      </w:r>
      <w:r w:rsidR="00435F1E" w:rsidRPr="00022903">
        <w:rPr>
          <w:lang w:val="en-US"/>
        </w:rPr>
        <w:t xml:space="preserve">For integration into larger media control systems, integrators can make use of </w:t>
      </w:r>
      <w:r w:rsidR="00435F1E" w:rsidRPr="00022903">
        <w:rPr>
          <w:rFonts w:eastAsia="Times New Roman"/>
          <w:lang w:val="en-US"/>
        </w:rPr>
        <w:t xml:space="preserve">Sennheiser’s open media control protocol </w:t>
      </w:r>
      <w:r w:rsidR="003944CD">
        <w:rPr>
          <w:rFonts w:eastAsia="Times New Roman"/>
          <w:lang w:val="en-US"/>
        </w:rPr>
        <w:t xml:space="preserve">(API) </w:t>
      </w:r>
      <w:r w:rsidR="00435F1E" w:rsidRPr="00022903">
        <w:rPr>
          <w:rFonts w:eastAsia="Times New Roman"/>
          <w:lang w:val="en-US"/>
        </w:rPr>
        <w:t xml:space="preserve">to offer remote configuration, control and monitoring of the </w:t>
      </w:r>
      <w:proofErr w:type="spellStart"/>
      <w:r w:rsidR="00435F1E" w:rsidRPr="00022903">
        <w:rPr>
          <w:rFonts w:eastAsia="Times New Roman"/>
          <w:lang w:val="en-US"/>
        </w:rPr>
        <w:t>TeamConnect</w:t>
      </w:r>
      <w:proofErr w:type="spellEnd"/>
      <w:r w:rsidR="00435F1E" w:rsidRPr="00022903">
        <w:rPr>
          <w:rFonts w:eastAsia="Times New Roman"/>
          <w:lang w:val="en-US"/>
        </w:rPr>
        <w:t xml:space="preserve"> Ceiling 2. </w:t>
      </w:r>
    </w:p>
    <w:p w14:paraId="788725A4" w14:textId="6CA22F05" w:rsidR="00312EBA" w:rsidRPr="00022903" w:rsidRDefault="00312EBA" w:rsidP="00312EBA">
      <w:pPr>
        <w:rPr>
          <w:lang w:val="en-US"/>
        </w:rPr>
      </w:pPr>
    </w:p>
    <w:p w14:paraId="7496A3B3" w14:textId="4B59D061" w:rsidR="003560CC" w:rsidRPr="00022903" w:rsidRDefault="00B7506D" w:rsidP="00312EBA">
      <w:pPr>
        <w:rPr>
          <w:lang w:val="en-US"/>
        </w:rPr>
      </w:pPr>
      <w:r w:rsidRPr="00022903">
        <w:rPr>
          <w:lang w:val="en-US"/>
        </w:rPr>
        <w:t xml:space="preserve">Visitors to </w:t>
      </w:r>
      <w:proofErr w:type="spellStart"/>
      <w:r w:rsidRPr="00022903">
        <w:rPr>
          <w:lang w:val="en-US"/>
        </w:rPr>
        <w:t>Infocomm</w:t>
      </w:r>
      <w:proofErr w:type="spellEnd"/>
      <w:r w:rsidR="00312EBA" w:rsidRPr="00022903">
        <w:rPr>
          <w:lang w:val="en-US"/>
        </w:rPr>
        <w:t xml:space="preserve"> 2018 can learn more </w:t>
      </w:r>
      <w:r w:rsidR="003944CD">
        <w:rPr>
          <w:lang w:val="en-US"/>
        </w:rPr>
        <w:t>about</w:t>
      </w:r>
      <w:r w:rsidR="00312EBA" w:rsidRPr="00022903">
        <w:rPr>
          <w:lang w:val="en-US"/>
        </w:rPr>
        <w:t xml:space="preserve"> </w:t>
      </w:r>
      <w:proofErr w:type="spellStart"/>
      <w:r w:rsidR="00312EBA" w:rsidRPr="00022903">
        <w:rPr>
          <w:lang w:val="en-US"/>
        </w:rPr>
        <w:t>TeamConnect</w:t>
      </w:r>
      <w:proofErr w:type="spellEnd"/>
      <w:r w:rsidR="00312EBA" w:rsidRPr="00022903">
        <w:rPr>
          <w:lang w:val="en-US"/>
        </w:rPr>
        <w:t xml:space="preserve"> Ceiling 2 by visiting the Sennheiser booth</w:t>
      </w:r>
      <w:r w:rsidR="00D61831">
        <w:rPr>
          <w:lang w:val="en-US"/>
        </w:rPr>
        <w:t>s</w:t>
      </w:r>
      <w:r w:rsidR="002A4859">
        <w:rPr>
          <w:lang w:val="en-US"/>
        </w:rPr>
        <w:t xml:space="preserve"> in Central Hall, C1660 and</w:t>
      </w:r>
      <w:r w:rsidR="00BD1D6C">
        <w:rPr>
          <w:lang w:val="en-US"/>
        </w:rPr>
        <w:t xml:space="preserve"> North Hall</w:t>
      </w:r>
      <w:r w:rsidR="00BD1D6C" w:rsidRPr="00BD1D6C">
        <w:rPr>
          <w:lang w:val="en-US"/>
        </w:rPr>
        <w:t xml:space="preserve">, </w:t>
      </w:r>
      <w:r w:rsidR="00E66CD4" w:rsidRPr="00BD1D6C">
        <w:rPr>
          <w:lang w:val="en-US"/>
        </w:rPr>
        <w:t>N1427</w:t>
      </w:r>
      <w:r w:rsidR="00BD1D6C" w:rsidRPr="00BD1D6C">
        <w:rPr>
          <w:lang w:val="en-US"/>
        </w:rPr>
        <w:t>.</w:t>
      </w:r>
    </w:p>
    <w:p w14:paraId="18C0DEDD" w14:textId="0E92249B" w:rsidR="00312EBA" w:rsidRPr="00022903" w:rsidRDefault="00312EBA" w:rsidP="00312EBA">
      <w:pPr>
        <w:rPr>
          <w:lang w:val="en-US"/>
        </w:rPr>
      </w:pPr>
    </w:p>
    <w:p w14:paraId="1792FB58" w14:textId="77777777" w:rsidR="00A9640F" w:rsidRPr="00022903" w:rsidRDefault="00A9640F" w:rsidP="00312EBA">
      <w:pPr>
        <w:rPr>
          <w:lang w:val="en-US"/>
        </w:rPr>
      </w:pPr>
    </w:p>
    <w:p w14:paraId="2FD1D646" w14:textId="0D9A5409" w:rsidR="004C0631" w:rsidRPr="00022903" w:rsidRDefault="004C0631" w:rsidP="004C0631">
      <w:pPr>
        <w:spacing w:line="240" w:lineRule="auto"/>
        <w:rPr>
          <w:szCs w:val="18"/>
          <w:lang w:val="en-US"/>
        </w:rPr>
      </w:pPr>
      <w:r w:rsidRPr="00022903">
        <w:rPr>
          <w:b/>
          <w:szCs w:val="18"/>
          <w:lang w:val="en-US"/>
        </w:rPr>
        <w:lastRenderedPageBreak/>
        <w:t>About Sennheiser</w:t>
      </w:r>
    </w:p>
    <w:p w14:paraId="2015F5F3" w14:textId="77777777" w:rsidR="004C0631" w:rsidRPr="00022903" w:rsidRDefault="004C0631" w:rsidP="004C0631">
      <w:pPr>
        <w:spacing w:line="240" w:lineRule="auto"/>
        <w:rPr>
          <w:color w:val="0095D5" w:themeColor="accent1"/>
          <w:szCs w:val="18"/>
        </w:rPr>
      </w:pPr>
      <w:r w:rsidRPr="00022903">
        <w:rPr>
          <w:lang w:val="en-US"/>
        </w:rPr>
        <w:t xml:space="preserve">Sennheiser is shaping the future of audio – a vision built on more than 70 years of innovation culture, which is deeply rooted within the family-owned company. Founded in 1945, Sennheiser is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w:t>
      </w:r>
      <w:r w:rsidRPr="00022903">
        <w:rPr>
          <w:rFonts w:ascii="Sennheiser Office" w:hAnsi="Sennheiser Office"/>
          <w:lang w:val="en-US"/>
        </w:rPr>
        <w:t xml:space="preserve">As part of the Sennheiser Group, the joint venture Sennheiser Communications A/S is specialized in wireless and wired headsets and speakerphones for contact centers, offices and Unified Communications environments as well as headsets for gaming and mobile devices. </w:t>
      </w:r>
      <w:r w:rsidRPr="00022903">
        <w:rPr>
          <w:lang w:val="en-US"/>
        </w:rPr>
        <w:t xml:space="preserve">In 2016, the Sennheiser Group had sales totaling </w:t>
      </w:r>
      <w:r w:rsidRPr="00022903">
        <w:rPr>
          <w:rFonts w:eastAsia="PMingLiU" w:cs="Arial"/>
          <w:szCs w:val="18"/>
          <w:lang w:val="en-US" w:eastAsia="zh-TW"/>
        </w:rPr>
        <w:t>€</w:t>
      </w:r>
      <w:r w:rsidRPr="00022903">
        <w:rPr>
          <w:lang w:val="en-US"/>
        </w:rPr>
        <w:t xml:space="preserve">658.4 million. </w:t>
      </w:r>
      <w:hyperlink r:id="rId10" w:history="1">
        <w:r w:rsidRPr="00022903">
          <w:rPr>
            <w:color w:val="0095D5" w:themeColor="accent1"/>
            <w:szCs w:val="18"/>
          </w:rPr>
          <w:t>www.sennheiser.com</w:t>
        </w:r>
      </w:hyperlink>
    </w:p>
    <w:p w14:paraId="1CC9683D" w14:textId="77777777" w:rsidR="008B2BC6" w:rsidRPr="00022903" w:rsidRDefault="008B2BC6" w:rsidP="008B2BC6">
      <w:pPr>
        <w:spacing w:after="200" w:line="240" w:lineRule="auto"/>
        <w:rPr>
          <w:noProof/>
          <w:lang w:eastAsia="de-DE"/>
        </w:rPr>
      </w:pPr>
    </w:p>
    <w:p w14:paraId="6B70B91A" w14:textId="4BC9D7E4" w:rsidR="006C1047" w:rsidRPr="00022903" w:rsidRDefault="006C1047" w:rsidP="006C1047">
      <w:pPr>
        <w:pStyle w:val="Contact"/>
        <w:rPr>
          <w:b/>
        </w:rPr>
      </w:pPr>
      <w:r w:rsidRPr="00022903">
        <w:rPr>
          <w:b/>
        </w:rPr>
        <w:t xml:space="preserve">Local </w:t>
      </w:r>
      <w:r w:rsidR="00B7506D" w:rsidRPr="00022903">
        <w:rPr>
          <w:b/>
        </w:rPr>
        <w:t xml:space="preserve">Press </w:t>
      </w:r>
      <w:r w:rsidRPr="00022903">
        <w:rPr>
          <w:b/>
        </w:rPr>
        <w:t>Contact</w:t>
      </w:r>
      <w:r w:rsidRPr="00022903">
        <w:rPr>
          <w:b/>
        </w:rPr>
        <w:tab/>
        <w:t xml:space="preserve">Global </w:t>
      </w:r>
      <w:r w:rsidR="00B7506D" w:rsidRPr="00022903">
        <w:rPr>
          <w:b/>
        </w:rPr>
        <w:t xml:space="preserve">Press </w:t>
      </w:r>
      <w:r w:rsidRPr="00022903">
        <w:rPr>
          <w:b/>
        </w:rPr>
        <w:t>Contact</w:t>
      </w:r>
    </w:p>
    <w:p w14:paraId="5E7A043E" w14:textId="77777777" w:rsidR="006C1047" w:rsidRPr="00022903" w:rsidRDefault="006C1047" w:rsidP="006C1047">
      <w:pPr>
        <w:pStyle w:val="Contact"/>
      </w:pPr>
    </w:p>
    <w:p w14:paraId="0A01AAA6" w14:textId="77777777" w:rsidR="006C1047" w:rsidRPr="00022903" w:rsidRDefault="006C1047" w:rsidP="006C1047">
      <w:pPr>
        <w:pStyle w:val="Contact"/>
        <w:rPr>
          <w:color w:val="0095D5"/>
        </w:rPr>
      </w:pPr>
      <w:r w:rsidRPr="00022903">
        <w:rPr>
          <w:color w:val="0095D5"/>
        </w:rPr>
        <w:t>Jeff Touzeau</w:t>
      </w:r>
      <w:r w:rsidRPr="00022903">
        <w:rPr>
          <w:color w:val="0095D5"/>
        </w:rPr>
        <w:tab/>
        <w:t>Stephanie Schmidt</w:t>
      </w:r>
    </w:p>
    <w:p w14:paraId="7CFC59E6" w14:textId="77777777" w:rsidR="006C1047" w:rsidRPr="00022903" w:rsidRDefault="006C1047" w:rsidP="006C1047">
      <w:pPr>
        <w:pStyle w:val="Contact"/>
      </w:pPr>
      <w:r w:rsidRPr="00022903">
        <w:t>jeff@hummingbirdmedia.com</w:t>
      </w:r>
      <w:r w:rsidRPr="00022903">
        <w:tab/>
        <w:t>stephanie.schmidt@sennheiser.com</w:t>
      </w:r>
    </w:p>
    <w:p w14:paraId="7811C436" w14:textId="77777777" w:rsidR="006C1047" w:rsidRDefault="006C1047" w:rsidP="006C1047">
      <w:pPr>
        <w:pStyle w:val="Contact"/>
        <w:rPr>
          <w:rFonts w:cs="Times New Roman"/>
          <w:bCs/>
          <w:lang w:val="de-DE"/>
        </w:rPr>
      </w:pPr>
      <w:r w:rsidRPr="00022903">
        <w:rPr>
          <w:lang w:val="de-DE"/>
        </w:rPr>
        <w:t>+1 (914) 602-</w:t>
      </w:r>
      <w:r w:rsidRPr="00022903">
        <w:t>2913</w:t>
      </w:r>
      <w:r w:rsidRPr="00022903">
        <w:rPr>
          <w:lang w:val="de-DE"/>
        </w:rPr>
        <w:tab/>
        <w:t>+49 (5130) 600 – 1275</w:t>
      </w:r>
    </w:p>
    <w:p w14:paraId="4860F43C" w14:textId="7A126C4D" w:rsidR="00E265D4" w:rsidRPr="00E265D4" w:rsidRDefault="00E265D4" w:rsidP="008B2BC6">
      <w:pPr>
        <w:pStyle w:val="Contact"/>
        <w:spacing w:line="240" w:lineRule="auto"/>
        <w:jc w:val="both"/>
        <w:rPr>
          <w:sz w:val="16"/>
          <w:szCs w:val="16"/>
          <w:lang w:val="de-DE"/>
        </w:rPr>
      </w:pPr>
      <w:r>
        <w:rPr>
          <w:sz w:val="16"/>
          <w:szCs w:val="16"/>
          <w:lang w:val="de-DE"/>
        </w:rPr>
        <w:t xml:space="preserve"> </w:t>
      </w:r>
    </w:p>
    <w:sectPr w:rsidR="00E265D4" w:rsidRPr="00E265D4" w:rsidSect="00B6328B">
      <w:headerReference w:type="default" r:id="rId11"/>
      <w:foot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48123" w14:textId="77777777" w:rsidR="0078279E" w:rsidRDefault="0078279E" w:rsidP="00CA1EB9">
      <w:pPr>
        <w:spacing w:line="240" w:lineRule="auto"/>
      </w:pPr>
      <w:r>
        <w:separator/>
      </w:r>
    </w:p>
  </w:endnote>
  <w:endnote w:type="continuationSeparator" w:id="0">
    <w:p w14:paraId="48490362" w14:textId="77777777" w:rsidR="0078279E" w:rsidRDefault="0078279E" w:rsidP="00CA1EB9">
      <w:pPr>
        <w:spacing w:line="240" w:lineRule="auto"/>
      </w:pPr>
      <w:r>
        <w:continuationSeparator/>
      </w:r>
    </w:p>
  </w:endnote>
  <w:endnote w:type="continuationNotice" w:id="1">
    <w:p w14:paraId="40303CC6" w14:textId="77777777" w:rsidR="006D62F6" w:rsidRDefault="006D62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BB74EE9C-46F6-491B-A8AB-5A7495F89113}"/>
  </w:font>
  <w:font w:name="Sennheiser Office">
    <w:panose1 w:val="020B0504020101010102"/>
    <w:charset w:val="00"/>
    <w:family w:val="swiss"/>
    <w:pitch w:val="variable"/>
    <w:sig w:usb0="A00000AF" w:usb1="500020DB" w:usb2="00000000" w:usb3="00000000" w:csb0="00000093" w:csb1="00000000"/>
    <w:embedRegular r:id="rId2" w:fontKey="{31DBAE9B-8246-4132-8E6E-DD69168860F0}"/>
    <w:embedBold r:id="rId3" w:fontKey="{FE290023-A376-4477-A897-21F8BB8C1CDE}"/>
    <w:embedBoldItalic r:id="rId4" w:fontKey="{A4373619-3A42-4465-B5DF-E75116C247D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1AC62307-F599-47BB-AC85-3EE7E2C8AB4B}"/>
  </w:font>
  <w:font w:name="Tahoma">
    <w:panose1 w:val="020B0604030504040204"/>
    <w:charset w:val="00"/>
    <w:family w:val="swiss"/>
    <w:pitch w:val="variable"/>
    <w:sig w:usb0="E1002EFF" w:usb1="C000605B" w:usb2="00000029" w:usb3="00000000" w:csb0="000101FF" w:csb1="00000000"/>
    <w:embedRegular r:id="rId6" w:fontKey="{05E23647-BFCD-434B-A318-7364320899A7}"/>
  </w:font>
  <w:font w:name="Sennheiser-Bold">
    <w:panose1 w:val="020B0500000000000000"/>
    <w:charset w:val="00"/>
    <w:family w:val="swiss"/>
    <w:pitch w:val="variable"/>
    <w:sig w:usb0="8000002F" w:usb1="1000004A" w:usb2="00000000" w:usb3="00000000" w:csb0="00000013" w:csb1="00000000"/>
    <w:embedRegular r:id="rId7" w:fontKey="{994EC134-B453-4E48-9D4C-87E4C2D5A917}"/>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126AB" w14:textId="77777777" w:rsidR="006D62F6" w:rsidRDefault="006D62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78279E" w:rsidRDefault="0078279E">
    <w:pPr>
      <w:pStyle w:val="Fuzeile"/>
    </w:pPr>
    <w:r>
      <w:rPr>
        <w:noProof/>
        <w:lang w:val="en-US"/>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B3931" w14:textId="77777777" w:rsidR="0078279E" w:rsidRDefault="0078279E" w:rsidP="00CA1EB9">
      <w:pPr>
        <w:spacing w:line="240" w:lineRule="auto"/>
      </w:pPr>
      <w:r>
        <w:separator/>
      </w:r>
    </w:p>
  </w:footnote>
  <w:footnote w:type="continuationSeparator" w:id="0">
    <w:p w14:paraId="66AF97EC" w14:textId="77777777" w:rsidR="0078279E" w:rsidRDefault="0078279E" w:rsidP="00CA1EB9">
      <w:pPr>
        <w:spacing w:line="240" w:lineRule="auto"/>
      </w:pPr>
      <w:r>
        <w:continuationSeparator/>
      </w:r>
    </w:p>
  </w:footnote>
  <w:footnote w:type="continuationNotice" w:id="1">
    <w:p w14:paraId="3DFF5F45" w14:textId="77777777" w:rsidR="006D62F6" w:rsidRDefault="006D62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590C951E" w:rsidR="0078279E" w:rsidRPr="008E5D5C" w:rsidRDefault="0078279E"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9264"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6AAA7DD0" w:rsidR="0078279E" w:rsidRPr="008E5D5C" w:rsidRDefault="0078279E" w:rsidP="008E5D5C">
    <w:pPr>
      <w:pStyle w:val="Kopfzeile"/>
    </w:pPr>
    <w:r>
      <w:fldChar w:fldCharType="begin"/>
    </w:r>
    <w:r>
      <w:instrText xml:space="preserve"> PAGE  \* Arabic  \* MERGEFORMAT </w:instrText>
    </w:r>
    <w:r>
      <w:fldChar w:fldCharType="separate"/>
    </w:r>
    <w:r w:rsidR="00F45F99">
      <w:rPr>
        <w:noProof/>
      </w:rPr>
      <w:t>3</w:t>
    </w:r>
    <w:r>
      <w:fldChar w:fldCharType="end"/>
    </w:r>
    <w:r>
      <w:t>/</w:t>
    </w:r>
    <w:r w:rsidR="00F45F99">
      <w:fldChar w:fldCharType="begin"/>
    </w:r>
    <w:r w:rsidR="00F45F99">
      <w:instrText xml:space="preserve"> NUMPAGES  \* Arabic  \* MERGEFORMAT </w:instrText>
    </w:r>
    <w:r w:rsidR="00F45F99">
      <w:fldChar w:fldCharType="separate"/>
    </w:r>
    <w:r w:rsidR="00F45F99">
      <w:rPr>
        <w:noProof/>
      </w:rPr>
      <w:t>3</w:t>
    </w:r>
    <w:r w:rsidR="00F45F9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474CF9FD" w:rsidR="0078279E" w:rsidRPr="008E5D5C" w:rsidRDefault="0078279E"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721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 xml:space="preserve"> Release</w:t>
    </w:r>
  </w:p>
  <w:p w14:paraId="721AD4C4" w14:textId="4376D590" w:rsidR="0078279E" w:rsidRPr="008E5D5C" w:rsidRDefault="0078279E" w:rsidP="008E5D5C">
    <w:pPr>
      <w:pStyle w:val="Kopfzeile"/>
    </w:pPr>
    <w:r>
      <w:fldChar w:fldCharType="begin"/>
    </w:r>
    <w:r>
      <w:instrText xml:space="preserve"> PAGE  \* Arabic  \* MERGEFORMAT </w:instrText>
    </w:r>
    <w:r>
      <w:fldChar w:fldCharType="separate"/>
    </w:r>
    <w:r w:rsidR="00F45F99">
      <w:rPr>
        <w:noProof/>
      </w:rPr>
      <w:t>1</w:t>
    </w:r>
    <w:r>
      <w:fldChar w:fldCharType="end"/>
    </w:r>
    <w:r>
      <w:t>/</w:t>
    </w:r>
    <w:r w:rsidR="00F45F99">
      <w:fldChar w:fldCharType="begin"/>
    </w:r>
    <w:r w:rsidR="00F45F99">
      <w:instrText xml:space="preserve"> NUMPAGES  \* Arabic  \* MERGEFORMAT </w:instrText>
    </w:r>
    <w:r w:rsidR="00F45F99">
      <w:fldChar w:fldCharType="separate"/>
    </w:r>
    <w:r w:rsidR="00F45F99">
      <w:rPr>
        <w:noProof/>
      </w:rPr>
      <w:t>3</w:t>
    </w:r>
    <w:r w:rsidR="00F45F9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5E0"/>
    <w:rsid w:val="00004808"/>
    <w:rsid w:val="00015F0C"/>
    <w:rsid w:val="00022903"/>
    <w:rsid w:val="00025644"/>
    <w:rsid w:val="00025E61"/>
    <w:rsid w:val="00032148"/>
    <w:rsid w:val="0003494C"/>
    <w:rsid w:val="00042682"/>
    <w:rsid w:val="0004718D"/>
    <w:rsid w:val="000611EE"/>
    <w:rsid w:val="0006555B"/>
    <w:rsid w:val="000758F2"/>
    <w:rsid w:val="000903AF"/>
    <w:rsid w:val="00094EF7"/>
    <w:rsid w:val="0009531B"/>
    <w:rsid w:val="000A05EB"/>
    <w:rsid w:val="000B3830"/>
    <w:rsid w:val="000B74EB"/>
    <w:rsid w:val="000D13CD"/>
    <w:rsid w:val="000E250D"/>
    <w:rsid w:val="00107709"/>
    <w:rsid w:val="00117844"/>
    <w:rsid w:val="00120BAC"/>
    <w:rsid w:val="00121501"/>
    <w:rsid w:val="00121AE7"/>
    <w:rsid w:val="001221C2"/>
    <w:rsid w:val="001241A4"/>
    <w:rsid w:val="00132A6E"/>
    <w:rsid w:val="0014006E"/>
    <w:rsid w:val="001410E4"/>
    <w:rsid w:val="0014686A"/>
    <w:rsid w:val="00167F4F"/>
    <w:rsid w:val="0017595E"/>
    <w:rsid w:val="001A2D82"/>
    <w:rsid w:val="001B46A8"/>
    <w:rsid w:val="001C579C"/>
    <w:rsid w:val="001C63D8"/>
    <w:rsid w:val="001C67A7"/>
    <w:rsid w:val="001D15A4"/>
    <w:rsid w:val="001D4E25"/>
    <w:rsid w:val="001D79A0"/>
    <w:rsid w:val="001E1170"/>
    <w:rsid w:val="001E6372"/>
    <w:rsid w:val="001E7D68"/>
    <w:rsid w:val="001F3001"/>
    <w:rsid w:val="002057CE"/>
    <w:rsid w:val="00225FFD"/>
    <w:rsid w:val="00231C7E"/>
    <w:rsid w:val="002366CD"/>
    <w:rsid w:val="00245E2F"/>
    <w:rsid w:val="0026053D"/>
    <w:rsid w:val="00264388"/>
    <w:rsid w:val="00266E38"/>
    <w:rsid w:val="002720FB"/>
    <w:rsid w:val="002740FC"/>
    <w:rsid w:val="00274988"/>
    <w:rsid w:val="002749CF"/>
    <w:rsid w:val="00275DEC"/>
    <w:rsid w:val="00282A8D"/>
    <w:rsid w:val="002842F2"/>
    <w:rsid w:val="00297B93"/>
    <w:rsid w:val="002A4859"/>
    <w:rsid w:val="002B780D"/>
    <w:rsid w:val="002C6F4D"/>
    <w:rsid w:val="002D3D95"/>
    <w:rsid w:val="002D56EF"/>
    <w:rsid w:val="002E14C7"/>
    <w:rsid w:val="002E7BDA"/>
    <w:rsid w:val="002E7F17"/>
    <w:rsid w:val="002F739C"/>
    <w:rsid w:val="00311C6F"/>
    <w:rsid w:val="00312EBA"/>
    <w:rsid w:val="00314A2A"/>
    <w:rsid w:val="00317B34"/>
    <w:rsid w:val="00321C4F"/>
    <w:rsid w:val="00321C95"/>
    <w:rsid w:val="00326FB8"/>
    <w:rsid w:val="00333583"/>
    <w:rsid w:val="00337CB2"/>
    <w:rsid w:val="003560CC"/>
    <w:rsid w:val="00365A9E"/>
    <w:rsid w:val="00365FAC"/>
    <w:rsid w:val="0037198D"/>
    <w:rsid w:val="00374A2D"/>
    <w:rsid w:val="0037558F"/>
    <w:rsid w:val="00375604"/>
    <w:rsid w:val="00375ACD"/>
    <w:rsid w:val="00377F99"/>
    <w:rsid w:val="00383735"/>
    <w:rsid w:val="003852ED"/>
    <w:rsid w:val="003944CD"/>
    <w:rsid w:val="003978D7"/>
    <w:rsid w:val="003A189C"/>
    <w:rsid w:val="003A4130"/>
    <w:rsid w:val="003A57C5"/>
    <w:rsid w:val="003B3CEB"/>
    <w:rsid w:val="003C7183"/>
    <w:rsid w:val="003D06A1"/>
    <w:rsid w:val="003D179C"/>
    <w:rsid w:val="003D1E8F"/>
    <w:rsid w:val="003D2172"/>
    <w:rsid w:val="003E7781"/>
    <w:rsid w:val="004224C4"/>
    <w:rsid w:val="00427408"/>
    <w:rsid w:val="00435F1E"/>
    <w:rsid w:val="00453B3E"/>
    <w:rsid w:val="00462CCB"/>
    <w:rsid w:val="00471245"/>
    <w:rsid w:val="0047168D"/>
    <w:rsid w:val="00477802"/>
    <w:rsid w:val="00487007"/>
    <w:rsid w:val="00492D14"/>
    <w:rsid w:val="0049380C"/>
    <w:rsid w:val="004956C6"/>
    <w:rsid w:val="004A2C2C"/>
    <w:rsid w:val="004A6B4E"/>
    <w:rsid w:val="004B01C6"/>
    <w:rsid w:val="004B29FE"/>
    <w:rsid w:val="004C0631"/>
    <w:rsid w:val="004D7013"/>
    <w:rsid w:val="004E42A9"/>
    <w:rsid w:val="004F141F"/>
    <w:rsid w:val="004F1B94"/>
    <w:rsid w:val="005002E5"/>
    <w:rsid w:val="005010C7"/>
    <w:rsid w:val="00504F7D"/>
    <w:rsid w:val="005102E6"/>
    <w:rsid w:val="00512957"/>
    <w:rsid w:val="005141FF"/>
    <w:rsid w:val="00514505"/>
    <w:rsid w:val="00514B26"/>
    <w:rsid w:val="00515264"/>
    <w:rsid w:val="005159E2"/>
    <w:rsid w:val="00520586"/>
    <w:rsid w:val="005239F1"/>
    <w:rsid w:val="005327DB"/>
    <w:rsid w:val="0054148E"/>
    <w:rsid w:val="0054173A"/>
    <w:rsid w:val="0054488C"/>
    <w:rsid w:val="00546825"/>
    <w:rsid w:val="00560AB0"/>
    <w:rsid w:val="00565A9A"/>
    <w:rsid w:val="00573E65"/>
    <w:rsid w:val="0058262F"/>
    <w:rsid w:val="005871FA"/>
    <w:rsid w:val="00594C0E"/>
    <w:rsid w:val="005B3EE7"/>
    <w:rsid w:val="005B4F7B"/>
    <w:rsid w:val="005C1F67"/>
    <w:rsid w:val="005C730C"/>
    <w:rsid w:val="005D36D1"/>
    <w:rsid w:val="005D571F"/>
    <w:rsid w:val="005E2CC6"/>
    <w:rsid w:val="005F0884"/>
    <w:rsid w:val="0060142B"/>
    <w:rsid w:val="006038B2"/>
    <w:rsid w:val="00605823"/>
    <w:rsid w:val="006108B6"/>
    <w:rsid w:val="00610E1D"/>
    <w:rsid w:val="00614CA3"/>
    <w:rsid w:val="0061657F"/>
    <w:rsid w:val="006174F8"/>
    <w:rsid w:val="00623FA2"/>
    <w:rsid w:val="0062741D"/>
    <w:rsid w:val="00631B2D"/>
    <w:rsid w:val="00646B27"/>
    <w:rsid w:val="0065200C"/>
    <w:rsid w:val="00655D2B"/>
    <w:rsid w:val="00660E3E"/>
    <w:rsid w:val="00662BED"/>
    <w:rsid w:val="00667231"/>
    <w:rsid w:val="00675BF4"/>
    <w:rsid w:val="00680A23"/>
    <w:rsid w:val="006831FE"/>
    <w:rsid w:val="0068461E"/>
    <w:rsid w:val="00684D00"/>
    <w:rsid w:val="006A502A"/>
    <w:rsid w:val="006C1047"/>
    <w:rsid w:val="006C19B3"/>
    <w:rsid w:val="006D621F"/>
    <w:rsid w:val="006D62F6"/>
    <w:rsid w:val="006E2252"/>
    <w:rsid w:val="006E5DCD"/>
    <w:rsid w:val="006F058F"/>
    <w:rsid w:val="0071307C"/>
    <w:rsid w:val="0071640B"/>
    <w:rsid w:val="007237E9"/>
    <w:rsid w:val="00724AE0"/>
    <w:rsid w:val="00730A4F"/>
    <w:rsid w:val="00731028"/>
    <w:rsid w:val="00732897"/>
    <w:rsid w:val="007328FE"/>
    <w:rsid w:val="00735AA0"/>
    <w:rsid w:val="00757409"/>
    <w:rsid w:val="00766E21"/>
    <w:rsid w:val="00771082"/>
    <w:rsid w:val="00776875"/>
    <w:rsid w:val="0078279E"/>
    <w:rsid w:val="00785A9E"/>
    <w:rsid w:val="0079136A"/>
    <w:rsid w:val="007923AD"/>
    <w:rsid w:val="007971C9"/>
    <w:rsid w:val="007A78FB"/>
    <w:rsid w:val="007B1065"/>
    <w:rsid w:val="007C3894"/>
    <w:rsid w:val="007C410A"/>
    <w:rsid w:val="007C4F79"/>
    <w:rsid w:val="007D6C5F"/>
    <w:rsid w:val="007F3AB4"/>
    <w:rsid w:val="007F5394"/>
    <w:rsid w:val="007F714D"/>
    <w:rsid w:val="008033F6"/>
    <w:rsid w:val="008041B6"/>
    <w:rsid w:val="0081122A"/>
    <w:rsid w:val="00814E4A"/>
    <w:rsid w:val="0081756D"/>
    <w:rsid w:val="00821F49"/>
    <w:rsid w:val="0082617F"/>
    <w:rsid w:val="008316B2"/>
    <w:rsid w:val="00832AB0"/>
    <w:rsid w:val="00852EF2"/>
    <w:rsid w:val="00865CB2"/>
    <w:rsid w:val="00872AD6"/>
    <w:rsid w:val="0088247A"/>
    <w:rsid w:val="00883BF3"/>
    <w:rsid w:val="008906CA"/>
    <w:rsid w:val="00895EA5"/>
    <w:rsid w:val="008A12C6"/>
    <w:rsid w:val="008B2BC6"/>
    <w:rsid w:val="008B49A7"/>
    <w:rsid w:val="008C102A"/>
    <w:rsid w:val="008C2753"/>
    <w:rsid w:val="008D15AA"/>
    <w:rsid w:val="008D2E36"/>
    <w:rsid w:val="008D6CAB"/>
    <w:rsid w:val="008E5D5C"/>
    <w:rsid w:val="00901233"/>
    <w:rsid w:val="00903F85"/>
    <w:rsid w:val="00911051"/>
    <w:rsid w:val="00912895"/>
    <w:rsid w:val="00915744"/>
    <w:rsid w:val="0092359B"/>
    <w:rsid w:val="009235F9"/>
    <w:rsid w:val="009254EB"/>
    <w:rsid w:val="009302B0"/>
    <w:rsid w:val="009320A9"/>
    <w:rsid w:val="009358B8"/>
    <w:rsid w:val="009510A1"/>
    <w:rsid w:val="00953F65"/>
    <w:rsid w:val="009542B3"/>
    <w:rsid w:val="00954B31"/>
    <w:rsid w:val="00960626"/>
    <w:rsid w:val="00960BE5"/>
    <w:rsid w:val="00961498"/>
    <w:rsid w:val="0096404E"/>
    <w:rsid w:val="00972298"/>
    <w:rsid w:val="009730DF"/>
    <w:rsid w:val="00976C5F"/>
    <w:rsid w:val="00977493"/>
    <w:rsid w:val="009A27FB"/>
    <w:rsid w:val="009A48A0"/>
    <w:rsid w:val="009A706E"/>
    <w:rsid w:val="009C2255"/>
    <w:rsid w:val="009C3096"/>
    <w:rsid w:val="009C45A2"/>
    <w:rsid w:val="009C46DD"/>
    <w:rsid w:val="009C6924"/>
    <w:rsid w:val="009D52D8"/>
    <w:rsid w:val="009D6AD5"/>
    <w:rsid w:val="009F0DF9"/>
    <w:rsid w:val="009F2D36"/>
    <w:rsid w:val="009F584B"/>
    <w:rsid w:val="009F5E72"/>
    <w:rsid w:val="009F7279"/>
    <w:rsid w:val="00A03EA8"/>
    <w:rsid w:val="00A1099F"/>
    <w:rsid w:val="00A12FBB"/>
    <w:rsid w:val="00A35B2B"/>
    <w:rsid w:val="00A47783"/>
    <w:rsid w:val="00A51F89"/>
    <w:rsid w:val="00A537B0"/>
    <w:rsid w:val="00A54DAE"/>
    <w:rsid w:val="00A633BE"/>
    <w:rsid w:val="00A66E02"/>
    <w:rsid w:val="00A7780A"/>
    <w:rsid w:val="00A77F3C"/>
    <w:rsid w:val="00A869B5"/>
    <w:rsid w:val="00A90AC2"/>
    <w:rsid w:val="00A91584"/>
    <w:rsid w:val="00A9640F"/>
    <w:rsid w:val="00AB0080"/>
    <w:rsid w:val="00AB0C5A"/>
    <w:rsid w:val="00AB48ED"/>
    <w:rsid w:val="00AB52B4"/>
    <w:rsid w:val="00AB5767"/>
    <w:rsid w:val="00AC13BF"/>
    <w:rsid w:val="00AC30C3"/>
    <w:rsid w:val="00AC3699"/>
    <w:rsid w:val="00AC4E77"/>
    <w:rsid w:val="00AD75E0"/>
    <w:rsid w:val="00AE0EF3"/>
    <w:rsid w:val="00AE1B99"/>
    <w:rsid w:val="00AE2057"/>
    <w:rsid w:val="00AE5968"/>
    <w:rsid w:val="00AE6FDD"/>
    <w:rsid w:val="00B06F33"/>
    <w:rsid w:val="00B1182C"/>
    <w:rsid w:val="00B20E88"/>
    <w:rsid w:val="00B2709B"/>
    <w:rsid w:val="00B32673"/>
    <w:rsid w:val="00B34BB8"/>
    <w:rsid w:val="00B43AD0"/>
    <w:rsid w:val="00B476AD"/>
    <w:rsid w:val="00B50A93"/>
    <w:rsid w:val="00B53E32"/>
    <w:rsid w:val="00B55A49"/>
    <w:rsid w:val="00B57AF3"/>
    <w:rsid w:val="00B60368"/>
    <w:rsid w:val="00B62AC8"/>
    <w:rsid w:val="00B6328B"/>
    <w:rsid w:val="00B67640"/>
    <w:rsid w:val="00B73DA7"/>
    <w:rsid w:val="00B74617"/>
    <w:rsid w:val="00B7506D"/>
    <w:rsid w:val="00B753F1"/>
    <w:rsid w:val="00B759DD"/>
    <w:rsid w:val="00B83A39"/>
    <w:rsid w:val="00B8486E"/>
    <w:rsid w:val="00B9407B"/>
    <w:rsid w:val="00BA7653"/>
    <w:rsid w:val="00BA7939"/>
    <w:rsid w:val="00BB14DB"/>
    <w:rsid w:val="00BB3D74"/>
    <w:rsid w:val="00BB5049"/>
    <w:rsid w:val="00BB50C7"/>
    <w:rsid w:val="00BC771F"/>
    <w:rsid w:val="00BD1D6C"/>
    <w:rsid w:val="00BE0E84"/>
    <w:rsid w:val="00BF0DB3"/>
    <w:rsid w:val="00BF480E"/>
    <w:rsid w:val="00C043F4"/>
    <w:rsid w:val="00C07468"/>
    <w:rsid w:val="00C14944"/>
    <w:rsid w:val="00C15E54"/>
    <w:rsid w:val="00C20838"/>
    <w:rsid w:val="00C2105D"/>
    <w:rsid w:val="00C24DAB"/>
    <w:rsid w:val="00C35562"/>
    <w:rsid w:val="00C3626E"/>
    <w:rsid w:val="00C4600C"/>
    <w:rsid w:val="00C52783"/>
    <w:rsid w:val="00C54820"/>
    <w:rsid w:val="00C5695D"/>
    <w:rsid w:val="00C65BEA"/>
    <w:rsid w:val="00C65BEE"/>
    <w:rsid w:val="00C750B0"/>
    <w:rsid w:val="00C8099E"/>
    <w:rsid w:val="00C8130B"/>
    <w:rsid w:val="00C84279"/>
    <w:rsid w:val="00C85444"/>
    <w:rsid w:val="00C867AA"/>
    <w:rsid w:val="00C91ACD"/>
    <w:rsid w:val="00C91B77"/>
    <w:rsid w:val="00C9258D"/>
    <w:rsid w:val="00C97C56"/>
    <w:rsid w:val="00CA034D"/>
    <w:rsid w:val="00CA120F"/>
    <w:rsid w:val="00CA19E6"/>
    <w:rsid w:val="00CA1EB9"/>
    <w:rsid w:val="00CA4397"/>
    <w:rsid w:val="00CA51A8"/>
    <w:rsid w:val="00CB7DF5"/>
    <w:rsid w:val="00CC06C6"/>
    <w:rsid w:val="00CC2CEA"/>
    <w:rsid w:val="00CC4F20"/>
    <w:rsid w:val="00CD3F0F"/>
    <w:rsid w:val="00CD5497"/>
    <w:rsid w:val="00CE2DD0"/>
    <w:rsid w:val="00CF497D"/>
    <w:rsid w:val="00CF6052"/>
    <w:rsid w:val="00D0225B"/>
    <w:rsid w:val="00D03222"/>
    <w:rsid w:val="00D101E3"/>
    <w:rsid w:val="00D22EA6"/>
    <w:rsid w:val="00D30143"/>
    <w:rsid w:val="00D41F2B"/>
    <w:rsid w:val="00D44125"/>
    <w:rsid w:val="00D466AE"/>
    <w:rsid w:val="00D502F2"/>
    <w:rsid w:val="00D61831"/>
    <w:rsid w:val="00D644ED"/>
    <w:rsid w:val="00D65C7C"/>
    <w:rsid w:val="00D66DCC"/>
    <w:rsid w:val="00D728E6"/>
    <w:rsid w:val="00D90529"/>
    <w:rsid w:val="00DC084A"/>
    <w:rsid w:val="00DC2682"/>
    <w:rsid w:val="00DC69CF"/>
    <w:rsid w:val="00DD7455"/>
    <w:rsid w:val="00DE1031"/>
    <w:rsid w:val="00DE117D"/>
    <w:rsid w:val="00DE1476"/>
    <w:rsid w:val="00DE1CD8"/>
    <w:rsid w:val="00DE5342"/>
    <w:rsid w:val="00DF2CD3"/>
    <w:rsid w:val="00DF6E05"/>
    <w:rsid w:val="00DF7B7B"/>
    <w:rsid w:val="00E00AF1"/>
    <w:rsid w:val="00E00C1A"/>
    <w:rsid w:val="00E07908"/>
    <w:rsid w:val="00E21AA4"/>
    <w:rsid w:val="00E233E0"/>
    <w:rsid w:val="00E244DC"/>
    <w:rsid w:val="00E265D4"/>
    <w:rsid w:val="00E30D8D"/>
    <w:rsid w:val="00E369A4"/>
    <w:rsid w:val="00E42C92"/>
    <w:rsid w:val="00E51E99"/>
    <w:rsid w:val="00E56AFE"/>
    <w:rsid w:val="00E57715"/>
    <w:rsid w:val="00E578A5"/>
    <w:rsid w:val="00E57C64"/>
    <w:rsid w:val="00E66CD4"/>
    <w:rsid w:val="00E927C2"/>
    <w:rsid w:val="00E94273"/>
    <w:rsid w:val="00E957A5"/>
    <w:rsid w:val="00EA1E66"/>
    <w:rsid w:val="00EA2DB8"/>
    <w:rsid w:val="00EA5093"/>
    <w:rsid w:val="00EA50D3"/>
    <w:rsid w:val="00EB6084"/>
    <w:rsid w:val="00EC42F5"/>
    <w:rsid w:val="00EC576E"/>
    <w:rsid w:val="00ED2904"/>
    <w:rsid w:val="00ED3437"/>
    <w:rsid w:val="00EE0994"/>
    <w:rsid w:val="00EE1B33"/>
    <w:rsid w:val="00EE32C6"/>
    <w:rsid w:val="00EF5E5D"/>
    <w:rsid w:val="00EF6EA7"/>
    <w:rsid w:val="00F00996"/>
    <w:rsid w:val="00F02D34"/>
    <w:rsid w:val="00F06908"/>
    <w:rsid w:val="00F10763"/>
    <w:rsid w:val="00F160DA"/>
    <w:rsid w:val="00F2567E"/>
    <w:rsid w:val="00F44B6F"/>
    <w:rsid w:val="00F45AA6"/>
    <w:rsid w:val="00F45F5C"/>
    <w:rsid w:val="00F45F99"/>
    <w:rsid w:val="00F4703F"/>
    <w:rsid w:val="00F5080F"/>
    <w:rsid w:val="00F52D3F"/>
    <w:rsid w:val="00F564C3"/>
    <w:rsid w:val="00F63917"/>
    <w:rsid w:val="00F63BC2"/>
    <w:rsid w:val="00F718A8"/>
    <w:rsid w:val="00F732CC"/>
    <w:rsid w:val="00F75316"/>
    <w:rsid w:val="00F75BCE"/>
    <w:rsid w:val="00F90D89"/>
    <w:rsid w:val="00F93418"/>
    <w:rsid w:val="00F940B9"/>
    <w:rsid w:val="00F96F77"/>
    <w:rsid w:val="00FA2DBC"/>
    <w:rsid w:val="00FA5E85"/>
    <w:rsid w:val="00FB2D33"/>
    <w:rsid w:val="00FB31F3"/>
    <w:rsid w:val="00FB3F53"/>
    <w:rsid w:val="00FD47BF"/>
    <w:rsid w:val="00FD69BF"/>
    <w:rsid w:val="00FE2C72"/>
    <w:rsid w:val="00FF49A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4F11BDA"/>
  <w15:docId w15:val="{4019C034-5D78-45A0-A45F-B31F9C5E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ennheiser.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F38B5-52BC-417E-9A8C-B432847646E5}">
  <ds:schemaRefs>
    <ds:schemaRef ds:uri="http://schemas.openxmlformats.org/officeDocument/2006/bibliography"/>
  </ds:schemaRefs>
</ds:datastoreItem>
</file>

<file path=customXml/itemProps2.xml><?xml version="1.0" encoding="utf-8"?>
<ds:datastoreItem xmlns:ds="http://schemas.openxmlformats.org/officeDocument/2006/customXml" ds:itemID="{EA004201-5567-4908-930E-CCB071C8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5032</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12</cp:revision>
  <cp:lastPrinted>2018-05-16T09:57:00Z</cp:lastPrinted>
  <dcterms:created xsi:type="dcterms:W3CDTF">2018-05-12T20:33:00Z</dcterms:created>
  <dcterms:modified xsi:type="dcterms:W3CDTF">2018-05-16T09:58:00Z</dcterms:modified>
</cp:coreProperties>
</file>